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0D6EC0"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021DC6BD" w:rsidR="000D6EC0" w:rsidRPr="00EC3060" w:rsidRDefault="000D6EC0" w:rsidP="000D6EC0">
            <w:pPr>
              <w:rPr>
                <w:b/>
                <w:bCs/>
                <w:color w:val="000000"/>
                <w:sz w:val="18"/>
                <w:szCs w:val="18"/>
                <w:lang w:val="tr-TR"/>
              </w:rPr>
            </w:pPr>
            <w:r w:rsidRPr="000D6EC0">
              <w:rPr>
                <w:b/>
                <w:bCs/>
                <w:color w:val="000000"/>
                <w:sz w:val="18"/>
                <w:szCs w:val="18"/>
                <w:lang w:val="tr-TR"/>
              </w:rPr>
              <w:t>dvanced Tropical Forests Silviculture</w:t>
            </w:r>
          </w:p>
        </w:tc>
        <w:tc>
          <w:tcPr>
            <w:tcW w:w="545" w:type="pct"/>
            <w:tcBorders>
              <w:top w:val="nil"/>
              <w:left w:val="nil"/>
              <w:bottom w:val="single" w:sz="4" w:space="0" w:color="auto"/>
              <w:right w:val="single" w:sz="4" w:space="0" w:color="auto"/>
            </w:tcBorders>
            <w:shd w:val="clear" w:color="auto" w:fill="auto"/>
            <w:vAlign w:val="bottom"/>
          </w:tcPr>
          <w:p w14:paraId="0483D841" w14:textId="3652CC29" w:rsidR="000D6EC0" w:rsidRPr="00EC3060" w:rsidRDefault="000D6EC0" w:rsidP="000D6EC0">
            <w:pPr>
              <w:jc w:val="center"/>
              <w:rPr>
                <w:b/>
                <w:color w:val="000000"/>
                <w:sz w:val="18"/>
                <w:szCs w:val="18"/>
                <w:lang w:val="tr-TR"/>
              </w:rPr>
            </w:pPr>
            <w:r w:rsidRPr="00CA4145">
              <w:rPr>
                <w:b/>
                <w:color w:val="000000"/>
                <w:sz w:val="18"/>
                <w:szCs w:val="18"/>
                <w:lang w:val="tr-TR"/>
              </w:rPr>
              <w:t>MSUFED</w:t>
            </w:r>
            <w:r>
              <w:rPr>
                <w:b/>
                <w:color w:val="000000"/>
                <w:sz w:val="18"/>
                <w:szCs w:val="18"/>
                <w:lang w:val="tr-TR"/>
              </w:rPr>
              <w:t xml:space="preserve"> 122</w:t>
            </w:r>
          </w:p>
        </w:tc>
        <w:tc>
          <w:tcPr>
            <w:tcW w:w="545" w:type="pct"/>
            <w:tcBorders>
              <w:top w:val="nil"/>
              <w:left w:val="nil"/>
              <w:bottom w:val="single" w:sz="4" w:space="0" w:color="auto"/>
              <w:right w:val="single" w:sz="4" w:space="0" w:color="auto"/>
            </w:tcBorders>
            <w:shd w:val="clear" w:color="auto" w:fill="auto"/>
            <w:vAlign w:val="bottom"/>
          </w:tcPr>
          <w:p w14:paraId="510BE9C4" w14:textId="216F0EAC" w:rsidR="000D6EC0" w:rsidRPr="00EC3060" w:rsidRDefault="000D6EC0" w:rsidP="000D6EC0">
            <w:pPr>
              <w:jc w:val="center"/>
              <w:rPr>
                <w:b/>
                <w:color w:val="000000"/>
                <w:sz w:val="18"/>
                <w:szCs w:val="18"/>
                <w:lang w:val="tr-TR"/>
              </w:rPr>
            </w:pPr>
            <w:r>
              <w:rPr>
                <w:b/>
                <w:color w:val="000000"/>
                <w:sz w:val="18"/>
                <w:szCs w:val="18"/>
                <w:lang w:val="tr-TR"/>
              </w:rPr>
              <w:t>2</w:t>
            </w:r>
          </w:p>
        </w:tc>
        <w:tc>
          <w:tcPr>
            <w:tcW w:w="635" w:type="pct"/>
            <w:tcBorders>
              <w:top w:val="nil"/>
              <w:left w:val="nil"/>
              <w:bottom w:val="single" w:sz="4" w:space="0" w:color="auto"/>
              <w:right w:val="single" w:sz="4" w:space="0" w:color="auto"/>
            </w:tcBorders>
            <w:shd w:val="clear" w:color="auto" w:fill="auto"/>
            <w:vAlign w:val="bottom"/>
          </w:tcPr>
          <w:p w14:paraId="5113DEDB" w14:textId="2E8E7236" w:rsidR="000D6EC0" w:rsidRPr="00EC3060" w:rsidRDefault="000D6EC0" w:rsidP="000D6EC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29C03F0F" w:rsidR="000D6EC0" w:rsidRPr="00EC3060" w:rsidRDefault="000D6EC0" w:rsidP="000D6EC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4F3FFA31" w:rsidR="000D6EC0" w:rsidRPr="00EC3060" w:rsidRDefault="000D6EC0" w:rsidP="000D6EC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646DF82D" w:rsidR="000D6EC0" w:rsidRPr="00EC3060" w:rsidRDefault="000D6EC0" w:rsidP="000D6EC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69D6B009" w:rsidR="000D6EC0" w:rsidRPr="00EC3060" w:rsidRDefault="000D6EC0" w:rsidP="000D6EC0">
            <w:pPr>
              <w:jc w:val="center"/>
              <w:rPr>
                <w:b/>
                <w:color w:val="000000"/>
                <w:sz w:val="18"/>
                <w:szCs w:val="18"/>
                <w:lang w:val="tr-TR"/>
              </w:rPr>
            </w:pPr>
            <w:r>
              <w:rPr>
                <w:b/>
                <w:color w:val="000000"/>
                <w:sz w:val="18"/>
                <w:szCs w:val="18"/>
                <w:lang w:val="tr-TR"/>
              </w:rPr>
              <w:t>7,5</w:t>
            </w:r>
          </w:p>
        </w:tc>
      </w:tr>
      <w:tr w:rsidR="000D6EC0"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0D6EC0" w:rsidRDefault="000D6EC0" w:rsidP="000D6EC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0D6EC0" w:rsidRPr="00EC3060" w:rsidRDefault="000D6EC0" w:rsidP="000D6EC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582EF1E9" w:rsidR="000D6EC0" w:rsidRPr="00EC3060" w:rsidRDefault="000D6EC0" w:rsidP="000D6EC0">
            <w:pPr>
              <w:rPr>
                <w:color w:val="000000"/>
                <w:sz w:val="18"/>
                <w:szCs w:val="18"/>
                <w:lang w:val="tr-TR"/>
              </w:rPr>
            </w:pPr>
            <w:r w:rsidRPr="00AD5F2D">
              <w:rPr>
                <w:color w:val="000000"/>
                <w:sz w:val="18"/>
                <w:szCs w:val="18"/>
                <w:lang w:val="tr-TR"/>
              </w:rPr>
              <w:t>English</w:t>
            </w:r>
          </w:p>
        </w:tc>
      </w:tr>
      <w:tr w:rsidR="000D6EC0"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0D6EC0" w:rsidRDefault="000D6EC0" w:rsidP="000D6EC0">
            <w:pPr>
              <w:rPr>
                <w:color w:val="000000"/>
                <w:sz w:val="18"/>
                <w:szCs w:val="18"/>
                <w:lang w:val="tr-TR"/>
              </w:rPr>
            </w:pPr>
            <w:r w:rsidRPr="00EC3060">
              <w:rPr>
                <w:color w:val="000000"/>
                <w:sz w:val="18"/>
                <w:szCs w:val="18"/>
                <w:lang w:val="tr-TR"/>
              </w:rPr>
              <w:t>Dersin Düzeyi (a)</w:t>
            </w:r>
          </w:p>
          <w:p w14:paraId="2F9CB648" w14:textId="77777777" w:rsidR="000D6EC0" w:rsidRPr="00EC3060" w:rsidRDefault="000D6EC0" w:rsidP="000D6EC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1C03662B" w:rsidR="000D6EC0" w:rsidRPr="00EC3060" w:rsidRDefault="000D6EC0" w:rsidP="000D6EC0">
            <w:pPr>
              <w:rPr>
                <w:color w:val="000000"/>
                <w:sz w:val="18"/>
                <w:szCs w:val="18"/>
                <w:lang w:val="tr-TR"/>
              </w:rPr>
            </w:pPr>
            <w:r w:rsidRPr="00AD5F2D">
              <w:rPr>
                <w:color w:val="000000"/>
                <w:sz w:val="18"/>
                <w:szCs w:val="18"/>
                <w:lang w:val="tr-TR"/>
              </w:rPr>
              <w:t>Master’s</w:t>
            </w:r>
          </w:p>
        </w:tc>
      </w:tr>
      <w:tr w:rsidR="000D6EC0"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0D6EC0" w:rsidRDefault="000D6EC0" w:rsidP="000D6EC0">
            <w:pPr>
              <w:rPr>
                <w:color w:val="000000"/>
                <w:sz w:val="18"/>
                <w:szCs w:val="18"/>
                <w:lang w:val="tr-TR"/>
              </w:rPr>
            </w:pPr>
            <w:r w:rsidRPr="00EC3060">
              <w:rPr>
                <w:color w:val="000000"/>
                <w:sz w:val="18"/>
                <w:szCs w:val="18"/>
                <w:lang w:val="tr-TR"/>
              </w:rPr>
              <w:t>Bölümü/Programı</w:t>
            </w:r>
          </w:p>
          <w:p w14:paraId="211A3D95" w14:textId="77777777" w:rsidR="000D6EC0" w:rsidRPr="00EC3060" w:rsidRDefault="000D6EC0" w:rsidP="000D6EC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63063D0E" w:rsidR="000D6EC0" w:rsidRPr="00EC3060" w:rsidRDefault="000D6EC0" w:rsidP="000D6EC0">
            <w:pPr>
              <w:rPr>
                <w:color w:val="000000"/>
                <w:sz w:val="18"/>
                <w:szCs w:val="18"/>
                <w:lang w:val="tr-TR"/>
              </w:rPr>
            </w:pPr>
            <w:r w:rsidRPr="00BC3A4D">
              <w:rPr>
                <w:color w:val="000000"/>
                <w:sz w:val="18"/>
                <w:szCs w:val="18"/>
                <w:lang w:val="tr-TR"/>
              </w:rPr>
              <w:t>International Joint Thesis Master's Program in Forest Engineering</w:t>
            </w:r>
          </w:p>
        </w:tc>
      </w:tr>
      <w:tr w:rsidR="000D6EC0"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0D6EC0" w:rsidRDefault="000D6EC0" w:rsidP="000D6EC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0D6EC0" w:rsidRPr="00EC3060" w:rsidRDefault="000D6EC0" w:rsidP="000D6EC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1612AFD" w:rsidR="000D6EC0" w:rsidRPr="00EC3060" w:rsidRDefault="000D6EC0" w:rsidP="000D6EC0">
            <w:pPr>
              <w:rPr>
                <w:color w:val="000000"/>
                <w:sz w:val="18"/>
                <w:szCs w:val="18"/>
                <w:lang w:val="tr-TR"/>
              </w:rPr>
            </w:pPr>
            <w:r w:rsidRPr="00AD5F2D">
              <w:rPr>
                <w:color w:val="000000"/>
                <w:sz w:val="18"/>
                <w:szCs w:val="18"/>
                <w:lang w:val="tr-TR"/>
              </w:rPr>
              <w:t>Face to Face</w:t>
            </w:r>
          </w:p>
        </w:tc>
      </w:tr>
      <w:tr w:rsidR="000D6EC0"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0D6EC0" w:rsidRDefault="000D6EC0" w:rsidP="000D6EC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0D6EC0" w:rsidRPr="00EC3060" w:rsidRDefault="000D6EC0" w:rsidP="000D6EC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07BAEAC7" w:rsidR="000D6EC0" w:rsidRPr="00EC3060" w:rsidRDefault="000D6EC0" w:rsidP="000D6EC0">
            <w:pPr>
              <w:rPr>
                <w:color w:val="000000"/>
                <w:sz w:val="18"/>
                <w:szCs w:val="18"/>
                <w:lang w:val="tr-TR"/>
              </w:rPr>
            </w:pPr>
            <w:r>
              <w:rPr>
                <w:color w:val="000000"/>
                <w:sz w:val="18"/>
                <w:szCs w:val="18"/>
                <w:lang w:val="tr-TR"/>
              </w:rPr>
              <w:t>Elective</w:t>
            </w:r>
          </w:p>
        </w:tc>
      </w:tr>
      <w:tr w:rsidR="000D6EC0"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0D6EC0" w:rsidRDefault="000D6EC0" w:rsidP="000D6EC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0D6EC0" w:rsidRPr="00EC3060" w:rsidRDefault="000D6EC0" w:rsidP="000D6EC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65C44A1F" w:rsidR="000D6EC0" w:rsidRPr="00EC3060" w:rsidRDefault="000D6EC0" w:rsidP="000D6EC0">
            <w:pPr>
              <w:rPr>
                <w:color w:val="000000"/>
                <w:sz w:val="18"/>
                <w:szCs w:val="18"/>
                <w:lang w:val="tr-TR"/>
              </w:rPr>
            </w:pPr>
            <w:r w:rsidRPr="000D6EC0">
              <w:rPr>
                <w:color w:val="000000"/>
                <w:sz w:val="18"/>
                <w:szCs w:val="18"/>
                <w:lang w:val="tr-TR"/>
              </w:rPr>
              <w:t>The aim of this course is to teach advanced silvicultural methods applied in tropical forests. It provides students with advanced knowledge and skills on regeneration, tending, thinning, planting techniques, forest measurements, and forest certification systems in tropical ecosystems.</w:t>
            </w:r>
          </w:p>
        </w:tc>
      </w:tr>
      <w:tr w:rsidR="000D6EC0"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0D6EC0" w:rsidRDefault="000D6EC0" w:rsidP="000D6EC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0D6EC0" w:rsidRPr="00EC3060" w:rsidRDefault="000D6EC0" w:rsidP="000D6EC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67E8139D" w:rsidR="000D6EC0" w:rsidRPr="00EC3060" w:rsidRDefault="000D6EC0" w:rsidP="000D6EC0">
            <w:pPr>
              <w:rPr>
                <w:color w:val="000000"/>
                <w:sz w:val="18"/>
                <w:szCs w:val="18"/>
                <w:lang w:val="tr-TR"/>
              </w:rPr>
            </w:pPr>
            <w:r w:rsidRPr="000D6EC0">
              <w:rPr>
                <w:color w:val="000000"/>
                <w:sz w:val="18"/>
                <w:szCs w:val="18"/>
                <w:lang w:val="tr-TR"/>
              </w:rPr>
              <w:t>Characteristics of tropical forest ecosystems; natural and artificial regeneration techniques; afforestation methods; thinning and tending practices; forest measurement and monitoring technologies (drones, remote sensing); advanced silvicultural methods in production and protection forests; sustainable forest management and certification.</w:t>
            </w:r>
          </w:p>
        </w:tc>
      </w:tr>
      <w:tr w:rsidR="000D6EC0"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0D6EC0" w:rsidRDefault="000D6EC0" w:rsidP="000D6EC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0D6EC0" w:rsidRPr="00EC3060" w:rsidRDefault="000D6EC0" w:rsidP="000D6EC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36C8062" w:rsidR="000D6EC0" w:rsidRPr="00EC3060" w:rsidRDefault="000D6EC0" w:rsidP="000D6EC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0D6EC0"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0D6EC0" w:rsidRDefault="000D6EC0" w:rsidP="000D6EC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0D6EC0" w:rsidRPr="00EC3060" w:rsidRDefault="000D6EC0" w:rsidP="000D6EC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74ADE6C" w14:textId="77777777" w:rsidR="000D6EC0" w:rsidRPr="000D6EC0" w:rsidRDefault="000D6EC0" w:rsidP="000D6EC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630"/>
              <w:rPr>
                <w:color w:val="000000"/>
                <w:sz w:val="18"/>
                <w:szCs w:val="18"/>
                <w:lang w:val="tr-TR"/>
              </w:rPr>
            </w:pPr>
            <w:r w:rsidRPr="000D6EC0">
              <w:rPr>
                <w:color w:val="000000"/>
                <w:sz w:val="18"/>
                <w:szCs w:val="18"/>
                <w:lang w:val="tr-TR"/>
              </w:rPr>
              <w:t>Explain the silvicultural characteristics of tropical forest ecosystems.</w:t>
            </w:r>
          </w:p>
          <w:p w14:paraId="0507E46F" w14:textId="77777777" w:rsidR="000D6EC0" w:rsidRPr="000D6EC0" w:rsidRDefault="000D6EC0" w:rsidP="000D6EC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630"/>
              <w:rPr>
                <w:color w:val="000000"/>
                <w:sz w:val="18"/>
                <w:szCs w:val="18"/>
                <w:lang w:val="tr-TR"/>
              </w:rPr>
            </w:pPr>
            <w:r w:rsidRPr="000D6EC0">
              <w:rPr>
                <w:color w:val="000000"/>
                <w:sz w:val="18"/>
                <w:szCs w:val="18"/>
                <w:lang w:val="tr-TR"/>
              </w:rPr>
              <w:t>Evaluate regeneration and planting techniques used in tropical forests.</w:t>
            </w:r>
          </w:p>
          <w:p w14:paraId="3025C419" w14:textId="77777777" w:rsidR="000D6EC0" w:rsidRPr="000D6EC0" w:rsidRDefault="000D6EC0" w:rsidP="000D6EC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630"/>
              <w:rPr>
                <w:color w:val="000000"/>
                <w:sz w:val="18"/>
                <w:szCs w:val="18"/>
                <w:lang w:val="tr-TR"/>
              </w:rPr>
            </w:pPr>
            <w:r w:rsidRPr="000D6EC0">
              <w:rPr>
                <w:color w:val="000000"/>
                <w:sz w:val="18"/>
                <w:szCs w:val="18"/>
                <w:lang w:val="tr-TR"/>
              </w:rPr>
              <w:t>Plan thinning and tending practices.</w:t>
            </w:r>
          </w:p>
          <w:p w14:paraId="4EA173C1" w14:textId="77777777" w:rsidR="000D6EC0" w:rsidRPr="000D6EC0" w:rsidRDefault="000D6EC0" w:rsidP="000D6EC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630"/>
              <w:rPr>
                <w:color w:val="000000"/>
                <w:sz w:val="18"/>
                <w:szCs w:val="18"/>
                <w:lang w:val="tr-TR"/>
              </w:rPr>
            </w:pPr>
            <w:r w:rsidRPr="000D6EC0">
              <w:rPr>
                <w:color w:val="000000"/>
                <w:sz w:val="18"/>
                <w:szCs w:val="18"/>
                <w:lang w:val="tr-TR"/>
              </w:rPr>
              <w:t>Apply forest measurement and monitoring using remote sensing and drone technologies.</w:t>
            </w:r>
          </w:p>
          <w:p w14:paraId="70DD3619" w14:textId="6B2BDCF2" w:rsidR="000D6EC0" w:rsidRPr="000D6EC0" w:rsidRDefault="000D6EC0" w:rsidP="000D6EC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630"/>
              <w:rPr>
                <w:color w:val="000000"/>
                <w:sz w:val="18"/>
                <w:szCs w:val="18"/>
                <w:lang w:val="tr-TR"/>
              </w:rPr>
            </w:pPr>
            <w:r w:rsidRPr="000D6EC0">
              <w:rPr>
                <w:color w:val="000000"/>
                <w:sz w:val="18"/>
                <w:szCs w:val="18"/>
                <w:lang w:val="tr-TR"/>
              </w:rPr>
              <w:t>Develop advanced silvicultural strategies for sustainable forest management.</w:t>
            </w:r>
          </w:p>
        </w:tc>
      </w:tr>
      <w:tr w:rsidR="000D6EC0"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0D6EC0" w:rsidRDefault="000D6EC0" w:rsidP="000D6EC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0D6EC0" w:rsidRPr="00EC3060" w:rsidRDefault="000D6EC0" w:rsidP="000D6EC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470511AC" w:rsidR="000D6EC0" w:rsidRPr="00EC3060" w:rsidRDefault="000D6EC0" w:rsidP="000D6EC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6D66B9">
              <w:rPr>
                <w:color w:val="000000"/>
                <w:sz w:val="18"/>
                <w:szCs w:val="18"/>
                <w:lang w:val="tr-TR"/>
              </w:rPr>
              <w:t>Lecture, Discussion</w:t>
            </w:r>
            <w:r>
              <w:rPr>
                <w:color w:val="000000"/>
                <w:sz w:val="18"/>
                <w:szCs w:val="18"/>
                <w:lang w:val="tr-TR"/>
              </w:rPr>
              <w:t xml:space="preserve">, Case Study, </w:t>
            </w:r>
            <w:r w:rsidRPr="006D66B9">
              <w:rPr>
                <w:color w:val="000000"/>
                <w:sz w:val="18"/>
                <w:szCs w:val="18"/>
                <w:lang w:val="tr-TR"/>
              </w:rPr>
              <w:t>Field Trip,</w:t>
            </w:r>
          </w:p>
        </w:tc>
      </w:tr>
      <w:tr w:rsidR="000D6EC0"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0D6EC0" w:rsidRDefault="000D6EC0" w:rsidP="000D6EC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0D6EC0" w:rsidRPr="00EC3060" w:rsidRDefault="000D6EC0" w:rsidP="000D6EC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0D6EC0" w:rsidRPr="00EC3060" w:rsidRDefault="000D6EC0" w:rsidP="000D6EC0">
            <w:pPr>
              <w:rPr>
                <w:color w:val="000000"/>
                <w:sz w:val="18"/>
                <w:szCs w:val="18"/>
                <w:lang w:val="tr-TR"/>
              </w:rPr>
            </w:pPr>
          </w:p>
        </w:tc>
      </w:tr>
      <w:tr w:rsidR="000D6EC0"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0D6EC0" w:rsidRDefault="000D6EC0" w:rsidP="000D6EC0">
            <w:pPr>
              <w:rPr>
                <w:color w:val="000000"/>
                <w:sz w:val="18"/>
                <w:szCs w:val="18"/>
                <w:lang w:val="tr-TR"/>
              </w:rPr>
            </w:pPr>
            <w:r w:rsidRPr="00EC3060">
              <w:rPr>
                <w:color w:val="000000"/>
                <w:sz w:val="18"/>
                <w:szCs w:val="18"/>
                <w:lang w:val="tr-TR"/>
              </w:rPr>
              <w:lastRenderedPageBreak/>
              <w:t>Dersin Yardımcıları</w:t>
            </w:r>
          </w:p>
          <w:p w14:paraId="4667C761" w14:textId="77777777" w:rsidR="000D6EC0" w:rsidRPr="00EC3060" w:rsidRDefault="000D6EC0" w:rsidP="000D6EC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4F9AB9BF" w:rsidR="000D6EC0" w:rsidRPr="00EC3060" w:rsidRDefault="000D6EC0" w:rsidP="000D6EC0">
            <w:pPr>
              <w:rPr>
                <w:color w:val="000000"/>
                <w:sz w:val="18"/>
                <w:szCs w:val="18"/>
                <w:lang w:val="tr-TR"/>
              </w:rPr>
            </w:pPr>
            <w:r>
              <w:rPr>
                <w:color w:val="000000"/>
                <w:sz w:val="18"/>
                <w:szCs w:val="18"/>
                <w:lang w:val="tr-TR"/>
              </w:rPr>
              <w:t>None</w:t>
            </w:r>
          </w:p>
        </w:tc>
      </w:tr>
      <w:tr w:rsidR="000D6EC0"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0D6EC0" w:rsidRDefault="000D6EC0" w:rsidP="000D6EC0">
            <w:pPr>
              <w:rPr>
                <w:color w:val="000000"/>
                <w:sz w:val="18"/>
                <w:szCs w:val="18"/>
                <w:lang w:val="tr-TR"/>
              </w:rPr>
            </w:pPr>
            <w:r w:rsidRPr="00EC3060">
              <w:rPr>
                <w:color w:val="000000"/>
                <w:sz w:val="18"/>
                <w:szCs w:val="18"/>
                <w:lang w:val="tr-TR"/>
              </w:rPr>
              <w:t>Dersin Staj Durumu</w:t>
            </w:r>
          </w:p>
          <w:p w14:paraId="2163ACE8" w14:textId="77777777" w:rsidR="000D6EC0" w:rsidRPr="00EC3060" w:rsidRDefault="000D6EC0" w:rsidP="000D6EC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7DD4AA7A" w:rsidR="000D6EC0" w:rsidRPr="00EC3060" w:rsidRDefault="000D6EC0" w:rsidP="000D6EC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 xml:space="preserve">Dersin </w:t>
      </w:r>
      <w:proofErr w:type="gramStart"/>
      <w:r w:rsidRPr="00B5495D">
        <w:rPr>
          <w:i/>
          <w:sz w:val="20"/>
          <w:szCs w:val="20"/>
          <w:lang w:val="tr-TR"/>
        </w:rPr>
        <w:t>düzeyini;</w:t>
      </w:r>
      <w:r w:rsidRPr="00B5495D">
        <w:rPr>
          <w:sz w:val="20"/>
          <w:szCs w:val="20"/>
          <w:lang w:val="tr-TR"/>
        </w:rPr>
        <w:t>Ön</w:t>
      </w:r>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 xml:space="preserve">Dersin </w:t>
      </w:r>
      <w:proofErr w:type="gramStart"/>
      <w:r w:rsidRPr="00B5495D">
        <w:rPr>
          <w:i/>
          <w:sz w:val="20"/>
          <w:szCs w:val="20"/>
          <w:lang w:val="tr-TR"/>
        </w:rPr>
        <w:t>içeriği:</w:t>
      </w:r>
      <w:r w:rsidRPr="00B5495D">
        <w:rPr>
          <w:sz w:val="20"/>
          <w:szCs w:val="20"/>
          <w:lang w:val="tr-TR"/>
        </w:rPr>
        <w:t>Dersin</w:t>
      </w:r>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E8A2A24" w14:textId="77777777" w:rsidR="000D6EC0" w:rsidRPr="0023660D" w:rsidRDefault="000D6EC0" w:rsidP="000D6EC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457F8ACF" w14:textId="77777777" w:rsidR="000D6EC0" w:rsidRDefault="000D6EC0" w:rsidP="000D6EC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956C6">
              <w:rPr>
                <w:sz w:val="20"/>
                <w:szCs w:val="20"/>
                <w:lang w:val="tr-TR" w:eastAsia="tr-TR"/>
              </w:rPr>
              <w:t>Lamprecht, H. (1989). Silviculture in the tropics. Tropical forest ecosystems and their tree species-possibilities and methods for their long-term utilization.</w:t>
            </w:r>
          </w:p>
          <w:p w14:paraId="48FCF80C" w14:textId="77777777" w:rsidR="000D6EC0" w:rsidRDefault="000D6EC0" w:rsidP="000D6EC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2BC4BDD3" w14:textId="77777777" w:rsidR="000D6EC0" w:rsidRPr="0023660D" w:rsidRDefault="000D6EC0" w:rsidP="000D6EC0">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956C6">
              <w:rPr>
                <w:sz w:val="20"/>
                <w:szCs w:val="20"/>
                <w:lang w:val="tr-TR" w:eastAsia="tr-TR"/>
              </w:rPr>
              <w:t>Ashton, P.M.S</w:t>
            </w:r>
            <w:proofErr w:type="gramStart"/>
            <w:r w:rsidRPr="00A956C6">
              <w:rPr>
                <w:sz w:val="20"/>
                <w:szCs w:val="20"/>
                <w:lang w:val="tr-TR" w:eastAsia="tr-TR"/>
              </w:rPr>
              <w:t>.,</w:t>
            </w:r>
            <w:proofErr w:type="gramEnd"/>
            <w:r w:rsidRPr="00A956C6">
              <w:rPr>
                <w:sz w:val="20"/>
                <w:szCs w:val="20"/>
                <w:lang w:val="tr-TR" w:eastAsia="tr-TR"/>
              </w:rPr>
              <w:t xml:space="preserve"> Kelty, M.J., Larson, B.C. (2018). The Practice of Silviculture: Applied Forest Ecology. Wiley.</w:t>
            </w: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0D6EC0" w:rsidRPr="00B013C7" w14:paraId="6BA58558" w14:textId="77777777" w:rsidTr="00595DB9">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4C9CED9F"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Scope and importance of silviculture in tropical forests</w:t>
            </w:r>
          </w:p>
        </w:tc>
      </w:tr>
      <w:tr w:rsidR="000D6EC0" w:rsidRPr="00B013C7" w14:paraId="6098F0EF"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3B54BEE2"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Structure and dynamics of tropical ecosystems</w:t>
            </w:r>
          </w:p>
        </w:tc>
      </w:tr>
      <w:tr w:rsidR="000D6EC0" w:rsidRPr="00B013C7" w14:paraId="30ECD7E4"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3D2BC0F0"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Natural regeneration techniques</w:t>
            </w:r>
          </w:p>
        </w:tc>
      </w:tr>
      <w:tr w:rsidR="000D6EC0" w:rsidRPr="00B013C7" w14:paraId="42E57BBF"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5295930C"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Artificial regeneration and planting techniques</w:t>
            </w:r>
          </w:p>
        </w:tc>
      </w:tr>
      <w:tr w:rsidR="000D6EC0" w:rsidRPr="00B013C7" w14:paraId="53BDF490"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4F3727B9"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Tropical plantation forestry</w:t>
            </w:r>
          </w:p>
        </w:tc>
      </w:tr>
      <w:tr w:rsidR="000D6EC0" w:rsidRPr="00B013C7" w14:paraId="01256B1C"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11FBC16C"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Thinning and tending practices</w:t>
            </w:r>
          </w:p>
        </w:tc>
      </w:tr>
      <w:tr w:rsidR="000D6EC0" w:rsidRPr="00B013C7" w14:paraId="16D18CB7"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0237FE37"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Soil cultivation and fertilization methods</w:t>
            </w:r>
          </w:p>
        </w:tc>
      </w:tr>
      <w:tr w:rsidR="000D6EC0" w:rsidRPr="00B013C7" w14:paraId="1D7736C2"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39203D60"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Traditional forest measurement techniques</w:t>
            </w:r>
          </w:p>
        </w:tc>
      </w:tr>
      <w:tr w:rsidR="000D6EC0" w:rsidRPr="00B013C7" w14:paraId="37DB1E7C"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24DF6AF7"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Remote sensing and drone technologies</w:t>
            </w:r>
          </w:p>
        </w:tc>
      </w:tr>
      <w:tr w:rsidR="000D6EC0" w:rsidRPr="00B013C7" w14:paraId="4C09CDA3"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2A173D1B"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Advanced silvicultural practices in production forests</w:t>
            </w:r>
          </w:p>
        </w:tc>
      </w:tr>
      <w:tr w:rsidR="000D6EC0" w:rsidRPr="00B013C7" w14:paraId="436151EB"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588FF133"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Advanced silvicultural approaches in protection forests</w:t>
            </w:r>
          </w:p>
        </w:tc>
      </w:tr>
      <w:tr w:rsidR="000D6EC0" w:rsidRPr="00B013C7" w14:paraId="596FD273"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25251ACE"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Tropical forest management and certification systems</w:t>
            </w:r>
          </w:p>
        </w:tc>
      </w:tr>
      <w:tr w:rsidR="000D6EC0" w:rsidRPr="00B013C7" w14:paraId="04D50CD6"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1B820C2F"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Case studies from tropical regions</w:t>
            </w:r>
          </w:p>
        </w:tc>
      </w:tr>
      <w:tr w:rsidR="000D6EC0" w:rsidRPr="00B013C7" w14:paraId="583F673F" w14:textId="77777777" w:rsidTr="00595D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0D6EC0" w:rsidRPr="00B013C7" w:rsidRDefault="000D6EC0" w:rsidP="000D6EC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671A1527" w:rsidR="000D6EC0" w:rsidRPr="00B013C7" w:rsidRDefault="000D6EC0" w:rsidP="000D6EC0">
            <w:pPr>
              <w:rPr>
                <w:rFonts w:ascii="Calibri" w:hAnsi="Calibri" w:cs="Calibri"/>
                <w:color w:val="000000"/>
                <w:sz w:val="20"/>
                <w:szCs w:val="20"/>
                <w:lang w:val="tr-TR"/>
              </w:rPr>
            </w:pPr>
            <w:r w:rsidRPr="00F12E5E">
              <w:rPr>
                <w:rFonts w:ascii="Calibri" w:hAnsi="Calibri" w:cs="Calibri"/>
                <w:sz w:val="20"/>
                <w:szCs w:val="20"/>
                <w:lang w:val="tr-TR"/>
              </w:rPr>
              <w:t>Future of tropical forestry and sustainability strategies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E96E4A"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61BFA597" w:rsidR="00E96E4A" w:rsidRPr="00B013C7" w:rsidRDefault="00E96E4A" w:rsidP="00E96E4A">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164D30DA" w:rsidR="00E96E4A" w:rsidRPr="00B013C7" w:rsidRDefault="00E96E4A" w:rsidP="00E96E4A">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E96E4A"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05D42BD5"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667C489B"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6E4A"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48854E8E"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15055E22"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6E4A"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318CBF38"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68C3EDEB"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6E4A"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5D2EF9A0"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11D98C85"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6E4A"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644A0D11"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5AE4B04E"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E96E4A"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E96E4A" w:rsidRPr="00B013C7" w:rsidRDefault="00E96E4A" w:rsidP="00E96E4A">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1EA6B79A" w:rsidR="00E96E4A" w:rsidRPr="00B013C7" w:rsidRDefault="00E96E4A" w:rsidP="00E96E4A">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79FC88FC" w:rsidR="00E96E4A" w:rsidRPr="00B013C7" w:rsidRDefault="00E96E4A" w:rsidP="00E96E4A">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E96E4A"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E96E4A" w:rsidRPr="00B013C7" w:rsidRDefault="00E96E4A" w:rsidP="00E96E4A">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E96E4A" w:rsidRPr="00B013C7" w:rsidRDefault="00E96E4A" w:rsidP="00E96E4A">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327DD60E"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100</w:t>
            </w:r>
          </w:p>
        </w:tc>
      </w:tr>
      <w:tr w:rsidR="00E96E4A"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E96E4A" w:rsidRPr="00B013C7" w:rsidRDefault="00E96E4A" w:rsidP="00E96E4A">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E96E4A" w:rsidRPr="00B013C7" w:rsidRDefault="00E96E4A" w:rsidP="00E96E4A">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59C60EC4" w:rsidR="00E96E4A" w:rsidRPr="00B013C7" w:rsidRDefault="00E96E4A" w:rsidP="00E96E4A">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E96E4A"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37660E78" w:rsidR="00E96E4A" w:rsidRPr="00B013C7" w:rsidRDefault="00E96E4A" w:rsidP="00E96E4A">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145E2BD" w:rsidR="00E96E4A" w:rsidRPr="00B013C7" w:rsidRDefault="00E96E4A" w:rsidP="00E96E4A">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511861FF" w:rsidR="00E96E4A" w:rsidRPr="00B013C7" w:rsidRDefault="00E96E4A" w:rsidP="00E96E4A">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E96E4A"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E96E4A" w:rsidRDefault="00E96E4A" w:rsidP="00E96E4A">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E96E4A" w:rsidRPr="00B013C7" w:rsidRDefault="00E96E4A" w:rsidP="00E96E4A">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2F745EB6" w:rsidR="00E96E4A" w:rsidRPr="00B013C7" w:rsidRDefault="00E96E4A" w:rsidP="00E96E4A">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1E623540" w:rsidR="00E96E4A" w:rsidRPr="00B013C7" w:rsidRDefault="00E96E4A" w:rsidP="00E96E4A">
            <w:pPr>
              <w:pStyle w:val="TableParagraph"/>
              <w:ind w:left="10"/>
              <w:jc w:val="center"/>
              <w:rPr>
                <w:rFonts w:ascii="Times New Roman" w:hAnsi="Times New Roman" w:cs="Times New Roman"/>
                <w:sz w:val="20"/>
              </w:rPr>
            </w:pPr>
            <w:r>
              <w:rPr>
                <w:rFonts w:ascii="Times New Roman" w:hAnsi="Times New Roman" w:cs="Times New Roman"/>
                <w:sz w:val="20"/>
              </w:rPr>
              <w:t>8</w:t>
            </w:r>
          </w:p>
        </w:tc>
        <w:tc>
          <w:tcPr>
            <w:tcW w:w="866" w:type="pct"/>
            <w:tcBorders>
              <w:top w:val="single" w:sz="4" w:space="0" w:color="auto"/>
              <w:left w:val="single" w:sz="4" w:space="0" w:color="auto"/>
              <w:bottom w:val="single" w:sz="4" w:space="0" w:color="auto"/>
              <w:right w:val="single" w:sz="4" w:space="0" w:color="auto"/>
            </w:tcBorders>
          </w:tcPr>
          <w:p w14:paraId="7E0D47BF" w14:textId="38A19684" w:rsidR="00E96E4A" w:rsidRPr="00B013C7" w:rsidRDefault="00E96E4A" w:rsidP="00E96E4A">
            <w:pPr>
              <w:pStyle w:val="TableParagraph"/>
              <w:ind w:left="236" w:right="223"/>
              <w:jc w:val="center"/>
              <w:rPr>
                <w:rFonts w:ascii="Times New Roman" w:hAnsi="Times New Roman" w:cs="Times New Roman"/>
                <w:sz w:val="20"/>
              </w:rPr>
            </w:pPr>
            <w:r>
              <w:rPr>
                <w:rFonts w:ascii="Times New Roman" w:hAnsi="Times New Roman" w:cs="Times New Roman"/>
                <w:sz w:val="20"/>
              </w:rPr>
              <w:t>112</w:t>
            </w:r>
          </w:p>
        </w:tc>
      </w:tr>
      <w:tr w:rsidR="00E96E4A"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77777777" w:rsidR="00E96E4A" w:rsidRPr="00B013C7" w:rsidRDefault="00E96E4A" w:rsidP="00E96E4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7A0EB5C" w14:textId="77777777" w:rsidR="00E96E4A" w:rsidRPr="00B013C7" w:rsidRDefault="00E96E4A" w:rsidP="00E96E4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371ED47" w14:textId="77777777" w:rsidR="00E96E4A" w:rsidRPr="00B013C7" w:rsidRDefault="00E96E4A" w:rsidP="00E96E4A">
            <w:pPr>
              <w:pStyle w:val="TableParagraph"/>
              <w:ind w:left="236" w:right="223"/>
              <w:jc w:val="center"/>
              <w:rPr>
                <w:rFonts w:ascii="Times New Roman" w:hAnsi="Times New Roman" w:cs="Times New Roman"/>
                <w:sz w:val="20"/>
              </w:rPr>
            </w:pPr>
          </w:p>
        </w:tc>
      </w:tr>
      <w:tr w:rsidR="00E96E4A"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77777777" w:rsidR="00E96E4A" w:rsidRPr="00B013C7" w:rsidRDefault="00E96E4A" w:rsidP="00E96E4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442133C" w14:textId="77777777" w:rsidR="00E96E4A" w:rsidRPr="00B013C7" w:rsidRDefault="00E96E4A" w:rsidP="00E96E4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5E8858A" w14:textId="77777777" w:rsidR="00E96E4A" w:rsidRPr="00B013C7" w:rsidRDefault="00E96E4A" w:rsidP="00E96E4A">
            <w:pPr>
              <w:pStyle w:val="TableParagraph"/>
              <w:ind w:left="7"/>
              <w:jc w:val="center"/>
              <w:rPr>
                <w:rFonts w:ascii="Times New Roman" w:hAnsi="Times New Roman" w:cs="Times New Roman"/>
                <w:sz w:val="20"/>
              </w:rPr>
            </w:pPr>
          </w:p>
        </w:tc>
      </w:tr>
      <w:tr w:rsidR="00E96E4A"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2A181D9F" w:rsidR="00E96E4A" w:rsidRPr="00B013C7" w:rsidRDefault="00E96E4A" w:rsidP="00E96E4A">
            <w:pPr>
              <w:pStyle w:val="TableParagraph"/>
              <w:ind w:left="13"/>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55844909" w14:textId="7A35242A" w:rsidR="00E96E4A" w:rsidRPr="00B013C7" w:rsidRDefault="00E96E4A" w:rsidP="00E96E4A">
            <w:pPr>
              <w:pStyle w:val="TableParagraph"/>
              <w:ind w:left="10"/>
              <w:jc w:val="center"/>
              <w:rPr>
                <w:rFonts w:ascii="Times New Roman" w:hAnsi="Times New Roman" w:cs="Times New Roman"/>
                <w:sz w:val="20"/>
              </w:rPr>
            </w:pPr>
            <w:r>
              <w:rPr>
                <w:rFonts w:ascii="Times New Roman" w:hAnsi="Times New Roman" w:cs="Times New Roman"/>
                <w:sz w:val="20"/>
              </w:rPr>
              <w:t>2</w:t>
            </w:r>
          </w:p>
        </w:tc>
        <w:tc>
          <w:tcPr>
            <w:tcW w:w="866" w:type="pct"/>
            <w:tcBorders>
              <w:top w:val="single" w:sz="4" w:space="0" w:color="auto"/>
              <w:left w:val="single" w:sz="4" w:space="0" w:color="auto"/>
              <w:bottom w:val="single" w:sz="4" w:space="0" w:color="auto"/>
              <w:right w:val="single" w:sz="4" w:space="0" w:color="auto"/>
            </w:tcBorders>
          </w:tcPr>
          <w:p w14:paraId="4EF2BA6E" w14:textId="63B9636E" w:rsidR="00E96E4A" w:rsidRPr="00B013C7" w:rsidRDefault="00E96E4A" w:rsidP="00E96E4A">
            <w:pPr>
              <w:pStyle w:val="TableParagraph"/>
              <w:ind w:left="7"/>
              <w:jc w:val="center"/>
              <w:rPr>
                <w:rFonts w:ascii="Times New Roman" w:hAnsi="Times New Roman" w:cs="Times New Roman"/>
                <w:sz w:val="20"/>
              </w:rPr>
            </w:pPr>
            <w:r>
              <w:rPr>
                <w:rFonts w:ascii="Times New Roman" w:hAnsi="Times New Roman" w:cs="Times New Roman"/>
                <w:sz w:val="20"/>
              </w:rPr>
              <w:t>28</w:t>
            </w:r>
          </w:p>
        </w:tc>
      </w:tr>
      <w:tr w:rsidR="00E96E4A"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lastRenderedPageBreak/>
              <w:t>Uygulama</w:t>
            </w:r>
            <w:r>
              <w:rPr>
                <w:rFonts w:ascii="Times New Roman" w:hAnsi="Times New Roman" w:cs="Times New Roman"/>
                <w:sz w:val="20"/>
              </w:rPr>
              <w:t>/</w:t>
            </w:r>
          </w:p>
          <w:p w14:paraId="76126A6E"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5A285CAF" w:rsidR="00E96E4A" w:rsidRPr="00B013C7" w:rsidRDefault="00E96E4A" w:rsidP="00E96E4A">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36AF112D" w14:textId="59788ABA" w:rsidR="00E96E4A" w:rsidRPr="00B013C7" w:rsidRDefault="00E96E4A" w:rsidP="00E96E4A">
            <w:pPr>
              <w:pStyle w:val="TableParagraph"/>
              <w:ind w:left="227" w:right="216"/>
              <w:jc w:val="center"/>
              <w:rPr>
                <w:rFonts w:ascii="Times New Roman" w:hAnsi="Times New Roman" w:cs="Times New Roman"/>
                <w:sz w:val="20"/>
              </w:rPr>
            </w:pPr>
            <w:r>
              <w:rPr>
                <w:rFonts w:ascii="Times New Roman" w:hAnsi="Times New Roman" w:cs="Times New Roman"/>
                <w:sz w:val="20"/>
              </w:rPr>
              <w:t>1</w:t>
            </w:r>
          </w:p>
        </w:tc>
        <w:tc>
          <w:tcPr>
            <w:tcW w:w="866" w:type="pct"/>
            <w:tcBorders>
              <w:top w:val="single" w:sz="4" w:space="0" w:color="auto"/>
              <w:left w:val="single" w:sz="4" w:space="0" w:color="auto"/>
              <w:bottom w:val="single" w:sz="4" w:space="0" w:color="auto"/>
              <w:right w:val="single" w:sz="4" w:space="0" w:color="auto"/>
            </w:tcBorders>
          </w:tcPr>
          <w:p w14:paraId="7532C782" w14:textId="006EE3A8" w:rsidR="00E96E4A" w:rsidRPr="00B013C7" w:rsidRDefault="00E96E4A" w:rsidP="00E96E4A">
            <w:pPr>
              <w:pStyle w:val="TableParagraph"/>
              <w:ind w:left="236" w:right="223"/>
              <w:jc w:val="center"/>
              <w:rPr>
                <w:rFonts w:ascii="Times New Roman" w:hAnsi="Times New Roman" w:cs="Times New Roman"/>
                <w:sz w:val="20"/>
              </w:rPr>
            </w:pPr>
            <w:r>
              <w:rPr>
                <w:rFonts w:ascii="Times New Roman" w:hAnsi="Times New Roman" w:cs="Times New Roman"/>
                <w:sz w:val="20"/>
              </w:rPr>
              <w:t>1</w:t>
            </w:r>
          </w:p>
        </w:tc>
      </w:tr>
      <w:tr w:rsidR="00E96E4A"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77777777" w:rsidR="00E96E4A" w:rsidRPr="00B013C7" w:rsidRDefault="00E96E4A" w:rsidP="00E96E4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E96E4A" w:rsidRPr="00B013C7" w:rsidRDefault="00E96E4A" w:rsidP="00E96E4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E96E4A" w:rsidRPr="00B013C7" w:rsidRDefault="00E96E4A" w:rsidP="00E96E4A">
            <w:pPr>
              <w:pStyle w:val="TableParagraph"/>
              <w:ind w:left="7"/>
              <w:jc w:val="center"/>
              <w:rPr>
                <w:rFonts w:ascii="Times New Roman" w:hAnsi="Times New Roman" w:cs="Times New Roman"/>
                <w:sz w:val="20"/>
              </w:rPr>
            </w:pPr>
          </w:p>
        </w:tc>
      </w:tr>
      <w:tr w:rsidR="00E96E4A"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77777777" w:rsidR="00E96E4A" w:rsidRPr="00B013C7" w:rsidRDefault="00E96E4A" w:rsidP="00E96E4A">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249258F5" w14:textId="77777777" w:rsidR="00E96E4A" w:rsidRPr="00B013C7" w:rsidRDefault="00E96E4A" w:rsidP="00E96E4A">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D6B8001" w14:textId="77777777" w:rsidR="00E96E4A" w:rsidRPr="00B013C7" w:rsidRDefault="00E96E4A" w:rsidP="00E96E4A">
            <w:pPr>
              <w:pStyle w:val="TableParagraph"/>
              <w:spacing w:before="74"/>
              <w:ind w:left="7"/>
              <w:jc w:val="center"/>
              <w:rPr>
                <w:rFonts w:ascii="Times New Roman" w:hAnsi="Times New Roman" w:cs="Times New Roman"/>
                <w:sz w:val="20"/>
              </w:rPr>
            </w:pPr>
          </w:p>
        </w:tc>
      </w:tr>
      <w:tr w:rsidR="00E96E4A"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E96E4A" w:rsidRDefault="00E96E4A" w:rsidP="00E96E4A">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7777777" w:rsidR="00E96E4A" w:rsidRPr="00B013C7" w:rsidRDefault="00E96E4A" w:rsidP="00E96E4A">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E156E04" w14:textId="77777777" w:rsidR="00E96E4A" w:rsidRPr="00B013C7" w:rsidRDefault="00E96E4A" w:rsidP="00E96E4A">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72A531C" w14:textId="77777777" w:rsidR="00E96E4A" w:rsidRPr="00B013C7" w:rsidRDefault="00E96E4A" w:rsidP="00E96E4A">
            <w:pPr>
              <w:pStyle w:val="TableParagraph"/>
              <w:ind w:left="7"/>
              <w:jc w:val="center"/>
              <w:rPr>
                <w:rFonts w:ascii="Times New Roman" w:hAnsi="Times New Roman" w:cs="Times New Roman"/>
                <w:sz w:val="20"/>
              </w:rPr>
            </w:pPr>
          </w:p>
        </w:tc>
      </w:tr>
      <w:tr w:rsidR="00E96E4A"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E96E4A" w:rsidRPr="008200DD" w:rsidRDefault="00E96E4A" w:rsidP="00E96E4A">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39204E97"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7386CB5" w14:textId="2773D74B"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6AAF2734" w14:textId="22170E6C" w:rsidR="00E96E4A" w:rsidRPr="00B013C7" w:rsidRDefault="00E96E4A" w:rsidP="00E96E4A">
            <w:pPr>
              <w:pStyle w:val="TableParagraph"/>
              <w:ind w:left="236" w:right="224"/>
              <w:jc w:val="center"/>
              <w:rPr>
                <w:rFonts w:ascii="Times New Roman" w:hAnsi="Times New Roman" w:cs="Times New Roman"/>
                <w:sz w:val="20"/>
              </w:rPr>
            </w:pPr>
            <w:r>
              <w:rPr>
                <w:rFonts w:ascii="Times New Roman" w:hAnsi="Times New Roman" w:cs="Times New Roman"/>
                <w:sz w:val="20"/>
              </w:rPr>
              <w:t>42</w:t>
            </w:r>
          </w:p>
        </w:tc>
      </w:tr>
      <w:tr w:rsidR="00E96E4A"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E96E4A" w:rsidRPr="008200DD" w:rsidRDefault="00E96E4A" w:rsidP="00E96E4A">
            <w:pPr>
              <w:jc w:val="right"/>
              <w:rPr>
                <w:b/>
                <w:bCs/>
                <w:sz w:val="20"/>
                <w:szCs w:val="20"/>
              </w:rPr>
            </w:pPr>
            <w:r w:rsidRPr="008200DD">
              <w:rPr>
                <w:b/>
                <w:bCs/>
                <w:sz w:val="20"/>
                <w:szCs w:val="20"/>
              </w:rPr>
              <w:t>AKTS=Toplam iş yükü / 30</w:t>
            </w:r>
          </w:p>
          <w:p w14:paraId="2083E0A4" w14:textId="77777777" w:rsidR="00E96E4A" w:rsidRPr="008200DD" w:rsidRDefault="00E96E4A" w:rsidP="00E96E4A">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69910539"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58A04B1" w14:textId="7B823A30" w:rsidR="00E96E4A" w:rsidRPr="00B013C7" w:rsidRDefault="00E96E4A" w:rsidP="00E96E4A">
            <w:pPr>
              <w:pStyle w:val="TableParagraph"/>
              <w:rPr>
                <w:rFonts w:ascii="Times New Roman" w:hAnsi="Times New Roman" w:cs="Times New Roman"/>
                <w:sz w:val="20"/>
              </w:rPr>
            </w:pPr>
            <w:r>
              <w:rPr>
                <w:rFonts w:ascii="Times New Roman" w:hAnsi="Times New Roman" w:cs="Times New Roman"/>
                <w:sz w:val="20"/>
              </w:rPr>
              <w:t>1</w:t>
            </w:r>
          </w:p>
        </w:tc>
        <w:tc>
          <w:tcPr>
            <w:tcW w:w="866" w:type="pct"/>
            <w:tcBorders>
              <w:top w:val="single" w:sz="4" w:space="0" w:color="auto"/>
              <w:left w:val="single" w:sz="4" w:space="0" w:color="auto"/>
              <w:bottom w:val="single" w:sz="4" w:space="0" w:color="auto"/>
              <w:right w:val="single" w:sz="4" w:space="0" w:color="auto"/>
            </w:tcBorders>
          </w:tcPr>
          <w:p w14:paraId="1AE2A696" w14:textId="4DFF4583" w:rsidR="00E96E4A" w:rsidRPr="00B013C7" w:rsidRDefault="00E96E4A" w:rsidP="00E96E4A">
            <w:pPr>
              <w:pStyle w:val="TableParagraph"/>
              <w:ind w:left="236" w:right="227"/>
              <w:jc w:val="center"/>
              <w:rPr>
                <w:rFonts w:ascii="Times New Roman" w:hAnsi="Times New Roman" w:cs="Times New Roman"/>
                <w:sz w:val="20"/>
              </w:rPr>
            </w:pPr>
            <w:r>
              <w:rPr>
                <w:rFonts w:ascii="Times New Roman" w:hAnsi="Times New Roman" w:cs="Times New Roman"/>
                <w:sz w:val="20"/>
              </w:rPr>
              <w:t>1</w:t>
            </w:r>
          </w:p>
        </w:tc>
      </w:tr>
      <w:tr w:rsidR="00E96E4A"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E96E4A" w:rsidRPr="00B013C7" w:rsidRDefault="00E96E4A" w:rsidP="00E96E4A">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E96E4A" w:rsidRPr="00B013C7" w:rsidRDefault="00E96E4A" w:rsidP="00E96E4A">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E96E4A" w:rsidRPr="00B013C7" w:rsidRDefault="00E96E4A" w:rsidP="00E96E4A">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551A9904" w:rsidR="00E96E4A" w:rsidRPr="00B013C7" w:rsidRDefault="00E96E4A" w:rsidP="00E96E4A">
            <w:pPr>
              <w:pStyle w:val="TableParagraph"/>
              <w:spacing w:before="74"/>
              <w:ind w:left="236" w:right="226"/>
              <w:jc w:val="center"/>
              <w:rPr>
                <w:rFonts w:ascii="Times New Roman" w:hAnsi="Times New Roman" w:cs="Times New Roman"/>
                <w:sz w:val="20"/>
              </w:rPr>
            </w:pPr>
            <w:r>
              <w:rPr>
                <w:rFonts w:ascii="Times New Roman" w:hAnsi="Times New Roman" w:cs="Times New Roman"/>
                <w:sz w:val="20"/>
              </w:rPr>
              <w:t>226</w:t>
            </w: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B62B60">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B62B60">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B62B60" w:rsidRPr="00B013C7" w14:paraId="23921B3B" w14:textId="77777777" w:rsidTr="00B62B60">
        <w:tc>
          <w:tcPr>
            <w:tcW w:w="564" w:type="pct"/>
            <w:vMerge w:val="restart"/>
            <w:tcBorders>
              <w:top w:val="single" w:sz="4" w:space="0" w:color="auto"/>
              <w:left w:val="single" w:sz="4" w:space="0" w:color="auto"/>
              <w:right w:val="single" w:sz="4" w:space="0" w:color="auto"/>
            </w:tcBorders>
          </w:tcPr>
          <w:p w14:paraId="57D46C2B" w14:textId="77777777" w:rsidR="00B62B60" w:rsidRDefault="00B62B60" w:rsidP="00B62B6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B62B60" w:rsidRPr="00B013C7" w:rsidRDefault="00B62B60" w:rsidP="00B62B60">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B62B60" w:rsidRPr="00B013C7" w:rsidRDefault="00B62B60" w:rsidP="00B62B60">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vAlign w:val="center"/>
          </w:tcPr>
          <w:p w14:paraId="68467C10" w14:textId="55792B18"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731272E9" w14:textId="24771BC0"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25CF5393" w14:textId="08705B09"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1DC5FCDB" w14:textId="59612A48"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4F8217DA" w14:textId="7F9FE6F7"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4CD9EC2C" w14:textId="346C97A1"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5F4635FD" w14:textId="4501C5BE"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3</w:t>
            </w:r>
          </w:p>
        </w:tc>
      </w:tr>
      <w:tr w:rsidR="00B62B60" w:rsidRPr="00B013C7" w14:paraId="1035CB95" w14:textId="77777777" w:rsidTr="00B62B60">
        <w:tc>
          <w:tcPr>
            <w:tcW w:w="564" w:type="pct"/>
            <w:vMerge/>
            <w:tcBorders>
              <w:left w:val="single" w:sz="4" w:space="0" w:color="auto"/>
              <w:right w:val="single" w:sz="4" w:space="0" w:color="auto"/>
            </w:tcBorders>
          </w:tcPr>
          <w:p w14:paraId="372B64A0" w14:textId="77777777" w:rsidR="00B62B60" w:rsidRPr="00B013C7" w:rsidRDefault="00B62B60" w:rsidP="00B62B6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B62B60" w:rsidRPr="00B013C7" w:rsidRDefault="00B62B60" w:rsidP="00B62B60">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vAlign w:val="center"/>
          </w:tcPr>
          <w:p w14:paraId="636B502E" w14:textId="700BE416"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26EFD226" w14:textId="133A0692"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95DC2B0" w14:textId="341ADC24"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7D02AD54" w14:textId="057C2766"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6AC07616" w14:textId="07003120"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747F0C85" w14:textId="2D694D87"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c>
          <w:tcPr>
            <w:tcW w:w="567" w:type="pct"/>
            <w:tcBorders>
              <w:top w:val="single" w:sz="4" w:space="0" w:color="auto"/>
              <w:left w:val="single" w:sz="4" w:space="0" w:color="auto"/>
              <w:bottom w:val="single" w:sz="4" w:space="0" w:color="auto"/>
              <w:right w:val="single" w:sz="4" w:space="0" w:color="auto"/>
            </w:tcBorders>
            <w:vAlign w:val="center"/>
          </w:tcPr>
          <w:p w14:paraId="4910450C" w14:textId="3BCFF0A9"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r>
      <w:tr w:rsidR="00B62B60" w:rsidRPr="00B013C7" w14:paraId="211128D8" w14:textId="77777777" w:rsidTr="00B62B60">
        <w:tc>
          <w:tcPr>
            <w:tcW w:w="564" w:type="pct"/>
            <w:vMerge/>
            <w:tcBorders>
              <w:left w:val="single" w:sz="4" w:space="0" w:color="auto"/>
              <w:right w:val="single" w:sz="4" w:space="0" w:color="auto"/>
            </w:tcBorders>
          </w:tcPr>
          <w:p w14:paraId="7ACFCE05" w14:textId="77777777" w:rsidR="00B62B60" w:rsidRPr="00B013C7" w:rsidRDefault="00B62B60" w:rsidP="00B62B6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B62B60" w:rsidRPr="00B013C7" w:rsidRDefault="00B62B60" w:rsidP="00B62B60">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vAlign w:val="center"/>
          </w:tcPr>
          <w:p w14:paraId="0277DED4" w14:textId="33505B36"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4BAC1892" w14:textId="2CC7FBF6"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243783AB" w14:textId="0F19E1F0"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00C2ED73" w14:textId="6EFD784B"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511BFC57" w14:textId="0CFCD9B9"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39AC6BDA" w14:textId="5B394714"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c>
          <w:tcPr>
            <w:tcW w:w="567" w:type="pct"/>
            <w:tcBorders>
              <w:top w:val="single" w:sz="4" w:space="0" w:color="auto"/>
              <w:left w:val="single" w:sz="4" w:space="0" w:color="auto"/>
              <w:bottom w:val="single" w:sz="4" w:space="0" w:color="auto"/>
              <w:right w:val="single" w:sz="4" w:space="0" w:color="auto"/>
            </w:tcBorders>
            <w:vAlign w:val="center"/>
          </w:tcPr>
          <w:p w14:paraId="26B24BC2" w14:textId="3F689EEF"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r>
      <w:tr w:rsidR="00B62B60" w:rsidRPr="00B013C7" w14:paraId="5B11FEBE" w14:textId="77777777" w:rsidTr="00B62B60">
        <w:tc>
          <w:tcPr>
            <w:tcW w:w="564" w:type="pct"/>
            <w:vMerge/>
            <w:tcBorders>
              <w:left w:val="single" w:sz="4" w:space="0" w:color="auto"/>
              <w:right w:val="single" w:sz="4" w:space="0" w:color="auto"/>
            </w:tcBorders>
          </w:tcPr>
          <w:p w14:paraId="2A58B85E" w14:textId="77777777" w:rsidR="00B62B60" w:rsidRPr="00B013C7" w:rsidRDefault="00B62B60" w:rsidP="00B62B6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B62B60" w:rsidRPr="00B013C7" w:rsidRDefault="00B62B60" w:rsidP="00B62B60">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vAlign w:val="center"/>
          </w:tcPr>
          <w:p w14:paraId="7847057D" w14:textId="2BA61A68"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57AA7FA6" w14:textId="1E4FCA9F"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42EFEB3B" w14:textId="761CEA22"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09200DCE" w14:textId="4E4F1948"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3</w:t>
            </w:r>
          </w:p>
        </w:tc>
        <w:tc>
          <w:tcPr>
            <w:tcW w:w="566" w:type="pct"/>
            <w:tcBorders>
              <w:top w:val="single" w:sz="4" w:space="0" w:color="auto"/>
              <w:left w:val="single" w:sz="4" w:space="0" w:color="auto"/>
              <w:bottom w:val="single" w:sz="4" w:space="0" w:color="auto"/>
              <w:right w:val="single" w:sz="4" w:space="0" w:color="auto"/>
            </w:tcBorders>
            <w:vAlign w:val="center"/>
          </w:tcPr>
          <w:p w14:paraId="2DBE435F" w14:textId="4B89AD9B"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772B5B71" w14:textId="7BD5F3F6"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7" w:type="pct"/>
            <w:tcBorders>
              <w:top w:val="single" w:sz="4" w:space="0" w:color="auto"/>
              <w:left w:val="single" w:sz="4" w:space="0" w:color="auto"/>
              <w:bottom w:val="single" w:sz="4" w:space="0" w:color="auto"/>
              <w:right w:val="single" w:sz="4" w:space="0" w:color="auto"/>
            </w:tcBorders>
            <w:vAlign w:val="center"/>
          </w:tcPr>
          <w:p w14:paraId="555FE646" w14:textId="59FD30B5"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r>
      <w:tr w:rsidR="00B62B60" w:rsidRPr="00B013C7" w14:paraId="37C5093A" w14:textId="77777777" w:rsidTr="00B62B60">
        <w:tc>
          <w:tcPr>
            <w:tcW w:w="564" w:type="pct"/>
            <w:vMerge/>
            <w:tcBorders>
              <w:left w:val="single" w:sz="4" w:space="0" w:color="auto"/>
              <w:bottom w:val="single" w:sz="4" w:space="0" w:color="auto"/>
              <w:right w:val="single" w:sz="4" w:space="0" w:color="auto"/>
            </w:tcBorders>
          </w:tcPr>
          <w:p w14:paraId="5C66ADC4" w14:textId="77777777" w:rsidR="00B62B60" w:rsidRPr="00B013C7" w:rsidRDefault="00B62B60" w:rsidP="00B62B60">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B62B60" w:rsidRPr="00B013C7" w:rsidRDefault="00B62B60" w:rsidP="00B62B60">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vAlign w:val="center"/>
          </w:tcPr>
          <w:p w14:paraId="2DDE22E4" w14:textId="614271D5"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3DED487D" w14:textId="4D15EFAA"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5302BE13" w14:textId="5D982D30"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2B42B080" w14:textId="320A81E0"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c>
          <w:tcPr>
            <w:tcW w:w="566" w:type="pct"/>
            <w:tcBorders>
              <w:top w:val="single" w:sz="4" w:space="0" w:color="auto"/>
              <w:left w:val="single" w:sz="4" w:space="0" w:color="auto"/>
              <w:bottom w:val="single" w:sz="4" w:space="0" w:color="auto"/>
              <w:right w:val="single" w:sz="4" w:space="0" w:color="auto"/>
            </w:tcBorders>
            <w:vAlign w:val="center"/>
          </w:tcPr>
          <w:p w14:paraId="3879F0EC" w14:textId="58253661"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c>
          <w:tcPr>
            <w:tcW w:w="566" w:type="pct"/>
            <w:tcBorders>
              <w:top w:val="single" w:sz="4" w:space="0" w:color="auto"/>
              <w:left w:val="single" w:sz="4" w:space="0" w:color="auto"/>
              <w:bottom w:val="single" w:sz="4" w:space="0" w:color="auto"/>
              <w:right w:val="single" w:sz="4" w:space="0" w:color="auto"/>
            </w:tcBorders>
            <w:vAlign w:val="center"/>
          </w:tcPr>
          <w:p w14:paraId="391C6015" w14:textId="26A4166F"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5</w:t>
            </w:r>
          </w:p>
        </w:tc>
        <w:tc>
          <w:tcPr>
            <w:tcW w:w="567" w:type="pct"/>
            <w:tcBorders>
              <w:top w:val="single" w:sz="4" w:space="0" w:color="auto"/>
              <w:left w:val="single" w:sz="4" w:space="0" w:color="auto"/>
              <w:bottom w:val="single" w:sz="4" w:space="0" w:color="auto"/>
              <w:right w:val="single" w:sz="4" w:space="0" w:color="auto"/>
            </w:tcBorders>
            <w:vAlign w:val="center"/>
          </w:tcPr>
          <w:p w14:paraId="109ED103" w14:textId="7FFD6913" w:rsidR="00B62B60" w:rsidRPr="004E70D5" w:rsidRDefault="00B62B60" w:rsidP="00B62B60">
            <w:pPr>
              <w:rPr>
                <w:rFonts w:ascii="Calibri" w:hAnsi="Calibri" w:cs="Calibri"/>
                <w:sz w:val="20"/>
                <w:szCs w:val="20"/>
                <w:lang w:val="tr-TR"/>
              </w:rPr>
            </w:pPr>
            <w:r w:rsidRPr="004E70D5">
              <w:rPr>
                <w:rFonts w:eastAsia="Times New Roman"/>
                <w:sz w:val="20"/>
                <w:szCs w:val="20"/>
                <w:bdr w:val="none" w:sz="0" w:space="0" w:color="auto"/>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w:t>
      </w:r>
      <w:bookmarkStart w:id="0" w:name="_GoBack"/>
      <w:bookmarkEnd w:id="0"/>
      <w:r>
        <w:rPr>
          <w:b/>
          <w:bCs/>
        </w:rPr>
        <w:t>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538CE" w14:textId="77777777" w:rsidR="006210AD" w:rsidRDefault="006210AD" w:rsidP="008200DD">
      <w:r>
        <w:separator/>
      </w:r>
    </w:p>
  </w:endnote>
  <w:endnote w:type="continuationSeparator" w:id="0">
    <w:p w14:paraId="27DDA777" w14:textId="77777777" w:rsidR="006210AD" w:rsidRDefault="006210AD"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701E4" w14:textId="77777777" w:rsidR="006210AD" w:rsidRDefault="006210AD" w:rsidP="008200DD">
      <w:r>
        <w:separator/>
      </w:r>
    </w:p>
  </w:footnote>
  <w:footnote w:type="continuationSeparator" w:id="0">
    <w:p w14:paraId="49143390" w14:textId="77777777" w:rsidR="006210AD" w:rsidRDefault="006210AD"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D1624"/>
    <w:multiLevelType w:val="hybridMultilevel"/>
    <w:tmpl w:val="105015B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D6EC0"/>
    <w:rsid w:val="00154FD6"/>
    <w:rsid w:val="001866A0"/>
    <w:rsid w:val="0023660D"/>
    <w:rsid w:val="00367393"/>
    <w:rsid w:val="003D5955"/>
    <w:rsid w:val="003E67AB"/>
    <w:rsid w:val="00407D60"/>
    <w:rsid w:val="00444772"/>
    <w:rsid w:val="004D28AA"/>
    <w:rsid w:val="004E70D5"/>
    <w:rsid w:val="004F2282"/>
    <w:rsid w:val="00547A04"/>
    <w:rsid w:val="005662AE"/>
    <w:rsid w:val="005B1C41"/>
    <w:rsid w:val="00615A81"/>
    <w:rsid w:val="006210AD"/>
    <w:rsid w:val="006E2F61"/>
    <w:rsid w:val="006E56E0"/>
    <w:rsid w:val="00714032"/>
    <w:rsid w:val="007169FD"/>
    <w:rsid w:val="008200DD"/>
    <w:rsid w:val="00853D18"/>
    <w:rsid w:val="00A65C12"/>
    <w:rsid w:val="00AC4531"/>
    <w:rsid w:val="00B62B60"/>
    <w:rsid w:val="00B71103"/>
    <w:rsid w:val="00C1474C"/>
    <w:rsid w:val="00C17A6A"/>
    <w:rsid w:val="00D52BA4"/>
    <w:rsid w:val="00DC1973"/>
    <w:rsid w:val="00DF43BB"/>
    <w:rsid w:val="00E929DA"/>
    <w:rsid w:val="00E96E4A"/>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70316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8E38F-71EF-498B-A5CF-30340574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1235</Words>
  <Characters>7045</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asusbenim37@outlook.com</cp:lastModifiedBy>
  <cp:revision>14</cp:revision>
  <dcterms:created xsi:type="dcterms:W3CDTF">2024-07-30T11:26:00Z</dcterms:created>
  <dcterms:modified xsi:type="dcterms:W3CDTF">2025-08-31T12:05:00Z</dcterms:modified>
</cp:coreProperties>
</file>